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黑体" w:hAnsi="黑体" w:eastAsia="黑体"/>
          <w:sz w:val="32"/>
          <w:szCs w:val="32"/>
        </w:rPr>
      </w:pPr>
      <w:r>
        <w:rPr>
          <w:rFonts w:hint="eastAsia" w:ascii="黑体" w:hAnsi="黑体" w:eastAsia="黑体"/>
          <w:sz w:val="32"/>
          <w:szCs w:val="32"/>
        </w:rPr>
        <w:t>附件</w:t>
      </w:r>
    </w:p>
    <w:p>
      <w:pPr>
        <w:adjustRightInd w:val="0"/>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赋予省沈抚新区管委会第一批行政职权目录</w:t>
      </w:r>
    </w:p>
    <w:tbl>
      <w:tblPr>
        <w:tblStyle w:val="8"/>
        <w:tblW w:w="13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1275"/>
        <w:gridCol w:w="4962"/>
        <w:gridCol w:w="255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blHeader/>
        </w:trPr>
        <w:tc>
          <w:tcPr>
            <w:tcW w:w="817" w:type="dxa"/>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序号</w:t>
            </w:r>
          </w:p>
        </w:tc>
        <w:tc>
          <w:tcPr>
            <w:tcW w:w="2552" w:type="dxa"/>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事项名称</w:t>
            </w:r>
          </w:p>
        </w:tc>
        <w:tc>
          <w:tcPr>
            <w:tcW w:w="1275" w:type="dxa"/>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权力类别</w:t>
            </w:r>
          </w:p>
        </w:tc>
        <w:tc>
          <w:tcPr>
            <w:tcW w:w="4962" w:type="dxa"/>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设定依据</w:t>
            </w:r>
          </w:p>
        </w:tc>
        <w:tc>
          <w:tcPr>
            <w:tcW w:w="2551" w:type="dxa"/>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层级和部门</w:t>
            </w:r>
          </w:p>
        </w:tc>
        <w:tc>
          <w:tcPr>
            <w:tcW w:w="1276" w:type="dxa"/>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企业、事业单位、社会团体等投资建设的固定资产项目核准(权限内)</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【行政法规】《国务院对确需保留的行政审批项目设定行政许可的决定》</w:t>
            </w:r>
            <w:r>
              <w:rPr>
                <w:rFonts w:hint="eastAsia" w:ascii="宋体" w:hAnsi="宋体" w:cs="宋体"/>
                <w:kern w:val="0"/>
                <w:sz w:val="20"/>
                <w:szCs w:val="20"/>
              </w:rPr>
              <w:br w:type="textWrapping"/>
            </w:r>
            <w:r>
              <w:rPr>
                <w:rFonts w:hint="eastAsia" w:ascii="宋体" w:hAnsi="宋体" w:cs="宋体"/>
                <w:kern w:val="0"/>
                <w:sz w:val="20"/>
                <w:szCs w:val="20"/>
              </w:rPr>
              <w:t>【规范性文件】《辽宁省人民政府关于发布辽宁省政府核准的投资项目目录（2017年本）的通知》（辽政发〔2017〕15号）</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发展改革部门、工业和信息化行政主管部门（省、市、县）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固定资产投资项目节能评估和审查（权限内）</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【法律】《中华人民共和国节约能源法》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发展改革部门（省、市、县）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企业、事业单位、社会团体等投资建设的固定资产项目备案（权限内）</w:t>
            </w:r>
          </w:p>
        </w:tc>
        <w:tc>
          <w:tcPr>
            <w:tcW w:w="1275" w:type="dxa"/>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其他行政</w:t>
            </w:r>
          </w:p>
          <w:p>
            <w:pPr>
              <w:widowControl/>
              <w:jc w:val="center"/>
              <w:rPr>
                <w:rFonts w:ascii="宋体" w:hAnsi="宋体" w:cs="宋体"/>
                <w:kern w:val="0"/>
                <w:sz w:val="20"/>
                <w:szCs w:val="20"/>
              </w:rPr>
            </w:pPr>
            <w:r>
              <w:rPr>
                <w:rFonts w:hint="eastAsia" w:ascii="宋体" w:hAnsi="宋体" w:cs="宋体"/>
                <w:kern w:val="0"/>
                <w:sz w:val="20"/>
                <w:szCs w:val="20"/>
              </w:rPr>
              <w:t>权力</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【规章】《企业投资项目核准和备案管理办法》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发展改革部门（市、县）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工业技术改造项目核准</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【行政法规】《企业投资项目核准和备案管理条例》</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工业和信息化行政主管部门（省）</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工业企业技术改造投资项目的备案（权限内）</w:t>
            </w:r>
          </w:p>
        </w:tc>
        <w:tc>
          <w:tcPr>
            <w:tcW w:w="1275" w:type="dxa"/>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其他行政</w:t>
            </w:r>
          </w:p>
          <w:p>
            <w:pPr>
              <w:widowControl/>
              <w:jc w:val="center"/>
              <w:rPr>
                <w:rFonts w:ascii="宋体" w:hAnsi="宋体" w:cs="宋体"/>
                <w:kern w:val="0"/>
                <w:sz w:val="20"/>
                <w:szCs w:val="20"/>
              </w:rPr>
            </w:pPr>
            <w:r>
              <w:rPr>
                <w:rFonts w:hint="eastAsia" w:ascii="宋体" w:hAnsi="宋体" w:cs="宋体"/>
                <w:kern w:val="0"/>
                <w:sz w:val="20"/>
                <w:szCs w:val="20"/>
              </w:rPr>
              <w:t>权力</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【规范性文件】《国务院关于投资体制改革的决定》（国发〔2004〕20号）</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工业和信息化行政主管部门（市、县）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建设项目用地预审</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【法律】《中华人民共和国土地管理法》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国土资源主管部门（市、县）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临时用地审批</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【法律】《中华人民共和国土地管理法》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国土资源主管部门（市、县）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国有建设用地使用权划拨批准</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【法律】《中华人民共和国土地管理法》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国土资源主管部门（市、县）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国有土地使用权(协议)出让、租赁审批</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【行政法规】《中华人民共和国土地管理法实施条例》</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国土资源主管部门（市、县）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土地开垦区内开发未确定使用权的国有土地从事生产审查</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【法律】《中华人民共和国土地管理法》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国土资源主管部门（市、县）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农村村民宅基地审批</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【法律】《中华人民共和国土地管理法》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国土资源主管部门（县）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采矿权新立、延续、变更登记发证与注销登记</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【法律】《中华人民共和国矿产资源法》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国土资源主管部门（市、县）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255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乡（镇）村企业使用集体建设用地审批</w:t>
            </w:r>
          </w:p>
        </w:tc>
        <w:tc>
          <w:tcPr>
            <w:tcW w:w="1275"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【法律】《中华人民共和国土地管理法》</w:t>
            </w:r>
          </w:p>
        </w:tc>
        <w:tc>
          <w:tcPr>
            <w:tcW w:w="2551"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国土资源主管部门（市、县）</w:t>
            </w:r>
          </w:p>
        </w:tc>
        <w:tc>
          <w:tcPr>
            <w:tcW w:w="1276" w:type="dxa"/>
            <w:shd w:val="clear" w:color="000000" w:fill="FFFFFF"/>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2552" w:type="dxa"/>
            <w:shd w:val="clear" w:color="000000" w:fill="FFFFFF"/>
            <w:vAlign w:val="center"/>
          </w:tcPr>
          <w:p>
            <w:pPr>
              <w:widowControl/>
              <w:ind w:right="-107" w:rightChars="-51"/>
              <w:jc w:val="left"/>
              <w:rPr>
                <w:rFonts w:ascii="宋体" w:hAnsi="宋体" w:cs="宋体"/>
                <w:kern w:val="0"/>
                <w:sz w:val="20"/>
                <w:szCs w:val="20"/>
              </w:rPr>
            </w:pPr>
            <w:r>
              <w:rPr>
                <w:rFonts w:hint="eastAsia" w:ascii="宋体" w:hAnsi="宋体" w:cs="宋体"/>
                <w:kern w:val="0"/>
                <w:sz w:val="20"/>
                <w:szCs w:val="20"/>
              </w:rPr>
              <w:t>乡（镇）村公共设施、公益事业使用集体建设用地审批</w:t>
            </w:r>
          </w:p>
        </w:tc>
        <w:tc>
          <w:tcPr>
            <w:tcW w:w="1275"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【法律】《中华人民共和国土地管理法》</w:t>
            </w:r>
          </w:p>
        </w:tc>
        <w:tc>
          <w:tcPr>
            <w:tcW w:w="2551"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国土资源主管部门（市、县）</w:t>
            </w:r>
          </w:p>
        </w:tc>
        <w:tc>
          <w:tcPr>
            <w:tcW w:w="1276" w:type="dxa"/>
            <w:shd w:val="clear" w:color="000000" w:fill="FFFFFF"/>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划拨土地使用权和地上建筑物及附着物所有权转让、出租、抵押审批</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【行政法规】《中华人民共和国城镇国有土地使用权出让和转让暂行条例》</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国土资源主管部门、房产管理部门（市、县）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土地出让金的征收</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行政征收</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【法律】《中华人民共和国土地管理法》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国土资源主管部门（市、县）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土地年租金的征收</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行政征收</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【法律】《中华人民共和国城市房地产管理法》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国土资源主管部门（市、县）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不动产登记费的征收（含不动产权属证书费）</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行政征收</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【法律】《中华人民共和国物权法》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国土资源主管部门（市、县）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土地闲置费的征收</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行政征收</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【法律】《中华人民共和国土地管理法》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国土资源主管部门（市、县）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不动产登记</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行政确认</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【法律】《中华人民共和国物权法》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国土资源主管部门（市、县）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建设项目环境影响评价文件审批</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【法律】《中华人民共和国环境保护法》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环境保护行政主管部门（市、县）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建设项目环境影响登记表备案</w:t>
            </w:r>
          </w:p>
        </w:tc>
        <w:tc>
          <w:tcPr>
            <w:tcW w:w="1275" w:type="dxa"/>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其他行政</w:t>
            </w:r>
          </w:p>
          <w:p>
            <w:pPr>
              <w:widowControl/>
              <w:jc w:val="center"/>
              <w:rPr>
                <w:rFonts w:ascii="宋体" w:hAnsi="宋体" w:cs="宋体"/>
                <w:kern w:val="0"/>
                <w:sz w:val="20"/>
                <w:szCs w:val="20"/>
              </w:rPr>
            </w:pPr>
            <w:r>
              <w:rPr>
                <w:rFonts w:hint="eastAsia" w:ascii="宋体" w:hAnsi="宋体" w:cs="宋体"/>
                <w:kern w:val="0"/>
                <w:sz w:val="20"/>
                <w:szCs w:val="20"/>
              </w:rPr>
              <w:t>权力</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【法律】《中华人民共和国环境保护法》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环境保护行政主管部门（市、县）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建设项目选址意见书核发</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【法律】《中华人民共和国城乡规划法》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城乡规划主管部门（市、县）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建设工程（含临时建设）规划许可证核发</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【法律】《中华人民共和国城乡规划法》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城乡规划主管部门（市、县）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建设工程规划核实</w:t>
            </w:r>
          </w:p>
        </w:tc>
        <w:tc>
          <w:tcPr>
            <w:tcW w:w="1275" w:type="dxa"/>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其他行政</w:t>
            </w:r>
          </w:p>
          <w:p>
            <w:pPr>
              <w:widowControl/>
              <w:jc w:val="center"/>
              <w:rPr>
                <w:rFonts w:ascii="宋体" w:hAnsi="宋体" w:cs="宋体"/>
                <w:kern w:val="0"/>
                <w:sz w:val="20"/>
                <w:szCs w:val="20"/>
              </w:rPr>
            </w:pPr>
            <w:r>
              <w:rPr>
                <w:rFonts w:hint="eastAsia" w:ascii="宋体" w:hAnsi="宋体" w:cs="宋体"/>
                <w:kern w:val="0"/>
                <w:sz w:val="20"/>
                <w:szCs w:val="20"/>
              </w:rPr>
              <w:t>权力</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【法律】《中华人民共和国城乡规划法》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城乡规划主管部门（市、县）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建设用地（含临时用地）规划许可证核发</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【法律】《中华人民共和国城乡规划法》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城乡规划主管部门（市、县）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乡村建设规划许可证核发</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【法律】《中华人民共和国城乡规划法》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城乡规划主管部门（市、县）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工程勘察设计项目备案--单位信息登记</w:t>
            </w:r>
          </w:p>
        </w:tc>
        <w:tc>
          <w:tcPr>
            <w:tcW w:w="1275" w:type="dxa"/>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其他行政</w:t>
            </w:r>
          </w:p>
          <w:p>
            <w:pPr>
              <w:widowControl/>
              <w:jc w:val="center"/>
              <w:rPr>
                <w:rFonts w:ascii="宋体" w:hAnsi="宋体" w:cs="宋体"/>
                <w:kern w:val="0"/>
                <w:sz w:val="20"/>
                <w:szCs w:val="20"/>
              </w:rPr>
            </w:pPr>
            <w:r>
              <w:rPr>
                <w:rFonts w:hint="eastAsia" w:ascii="宋体" w:hAnsi="宋体" w:cs="宋体"/>
                <w:kern w:val="0"/>
                <w:sz w:val="20"/>
                <w:szCs w:val="20"/>
              </w:rPr>
              <w:t>权力</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【规章】《辽宁省工程勘察设计市场管理规定》</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住房城乡建设主管部门（市、县）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29</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工程勘察设计项目备案--项目合同备案</w:t>
            </w:r>
          </w:p>
        </w:tc>
        <w:tc>
          <w:tcPr>
            <w:tcW w:w="1275" w:type="dxa"/>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其他行政</w:t>
            </w:r>
          </w:p>
          <w:p>
            <w:pPr>
              <w:widowControl/>
              <w:jc w:val="center"/>
              <w:rPr>
                <w:rFonts w:ascii="宋体" w:hAnsi="宋体" w:cs="宋体"/>
                <w:kern w:val="0"/>
                <w:sz w:val="20"/>
                <w:szCs w:val="20"/>
              </w:rPr>
            </w:pPr>
            <w:r>
              <w:rPr>
                <w:rFonts w:hint="eastAsia" w:ascii="宋体" w:hAnsi="宋体" w:cs="宋体"/>
                <w:kern w:val="0"/>
                <w:sz w:val="20"/>
                <w:szCs w:val="20"/>
              </w:rPr>
              <w:t>权力</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【规章】《辽宁省工程勘察设计市场管理规定》</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住房城乡建设主管部门（市、县）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审查合格书备案</w:t>
            </w:r>
          </w:p>
        </w:tc>
        <w:tc>
          <w:tcPr>
            <w:tcW w:w="1275" w:type="dxa"/>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其他行政</w:t>
            </w:r>
          </w:p>
          <w:p>
            <w:pPr>
              <w:widowControl/>
              <w:jc w:val="center"/>
              <w:rPr>
                <w:rFonts w:ascii="宋体" w:hAnsi="宋体" w:cs="宋体"/>
                <w:kern w:val="0"/>
                <w:sz w:val="20"/>
                <w:szCs w:val="20"/>
              </w:rPr>
            </w:pPr>
            <w:r>
              <w:rPr>
                <w:rFonts w:hint="eastAsia" w:ascii="宋体" w:hAnsi="宋体" w:cs="宋体"/>
                <w:kern w:val="0"/>
                <w:sz w:val="20"/>
                <w:szCs w:val="20"/>
              </w:rPr>
              <w:t>权力</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【规章】《房屋建筑和市政基础设施工程施工图设计文件审查管理办法》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住房城乡建设主管部门（市、县）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建设工程监理合同备案</w:t>
            </w:r>
          </w:p>
        </w:tc>
        <w:tc>
          <w:tcPr>
            <w:tcW w:w="1275" w:type="dxa"/>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其他行政</w:t>
            </w:r>
          </w:p>
          <w:p>
            <w:pPr>
              <w:widowControl/>
              <w:jc w:val="center"/>
              <w:rPr>
                <w:rFonts w:ascii="宋体" w:hAnsi="宋体" w:cs="宋体"/>
                <w:kern w:val="0"/>
                <w:sz w:val="20"/>
                <w:szCs w:val="20"/>
              </w:rPr>
            </w:pPr>
            <w:r>
              <w:rPr>
                <w:rFonts w:hint="eastAsia" w:ascii="宋体" w:hAnsi="宋体" w:cs="宋体"/>
                <w:kern w:val="0"/>
                <w:sz w:val="20"/>
                <w:szCs w:val="20"/>
              </w:rPr>
              <w:t>权力</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【规范性文件】《辽宁省建设工程委托监理合同备案规定（试行）》（辽住建发﹝2011﹞30号）</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住房城乡建设主管部门（市、县）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建设工程施工合同备案</w:t>
            </w:r>
          </w:p>
        </w:tc>
        <w:tc>
          <w:tcPr>
            <w:tcW w:w="1275" w:type="dxa"/>
            <w:shd w:val="clear" w:color="auto" w:fill="auto"/>
            <w:vAlign w:val="center"/>
          </w:tcPr>
          <w:p>
            <w:r>
              <w:rPr>
                <w:rFonts w:hint="eastAsia" w:ascii="宋体" w:hAnsi="宋体" w:cs="宋体"/>
                <w:kern w:val="0"/>
                <w:sz w:val="20"/>
                <w:szCs w:val="20"/>
              </w:rPr>
              <w:t>其他行</w:t>
            </w:r>
          </w:p>
          <w:p>
            <w:pPr>
              <w:widowControl/>
              <w:jc w:val="center"/>
              <w:rPr>
                <w:rFonts w:hint="eastAsia" w:ascii="宋体" w:hAnsi="宋体" w:cs="宋体"/>
                <w:kern w:val="0"/>
                <w:sz w:val="20"/>
                <w:szCs w:val="20"/>
              </w:rPr>
            </w:pPr>
            <w:r>
              <w:rPr>
                <w:rFonts w:hint="eastAsia" w:ascii="宋体" w:hAnsi="宋体" w:cs="宋体"/>
                <w:kern w:val="0"/>
                <w:sz w:val="20"/>
                <w:szCs w:val="20"/>
              </w:rPr>
              <w:t>政</w:t>
            </w:r>
          </w:p>
          <w:p>
            <w:pPr>
              <w:widowControl/>
              <w:jc w:val="center"/>
              <w:rPr>
                <w:rFonts w:ascii="宋体" w:hAnsi="宋体" w:cs="宋体"/>
                <w:kern w:val="0"/>
                <w:sz w:val="20"/>
                <w:szCs w:val="20"/>
              </w:rPr>
            </w:pPr>
            <w:r>
              <w:rPr>
                <w:rFonts w:hint="eastAsia" w:ascii="宋体" w:hAnsi="宋体" w:cs="宋体"/>
                <w:kern w:val="0"/>
                <w:sz w:val="20"/>
                <w:szCs w:val="20"/>
              </w:rPr>
              <w:t>权力</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【规章】《辽宁省建设工程造价管理办法》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住房城乡建设主管部门（市、县）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建筑工程施工许可证核发</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【法律】《中华人民共和国建筑法》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住房城乡建设主管部门（市、县）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建设工程竣工验收备案</w:t>
            </w:r>
          </w:p>
        </w:tc>
        <w:tc>
          <w:tcPr>
            <w:tcW w:w="1275" w:type="dxa"/>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其他行政</w:t>
            </w:r>
          </w:p>
          <w:p>
            <w:pPr>
              <w:widowControl/>
              <w:jc w:val="center"/>
              <w:rPr>
                <w:rFonts w:ascii="宋体" w:hAnsi="宋体" w:cs="宋体"/>
                <w:kern w:val="0"/>
                <w:sz w:val="20"/>
                <w:szCs w:val="20"/>
              </w:rPr>
            </w:pPr>
            <w:r>
              <w:rPr>
                <w:rFonts w:hint="eastAsia" w:ascii="宋体" w:hAnsi="宋体" w:cs="宋体"/>
                <w:kern w:val="0"/>
                <w:sz w:val="20"/>
                <w:szCs w:val="20"/>
              </w:rPr>
              <w:t>权力</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【行政法规】《建设工程质量管理条例》</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住房城乡建设主管部门（市、县）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35</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企业集团核准登记</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【行政法规】《中华人民共和国企业法人登记管理条例》</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工商行政管理部门（省）</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名称预先核准（包括企业、企业集团、农民专业合作社名称预先核准）</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【行政法规】《中华人民共和国公司登记管理条例》</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工商行政管理部门（省）</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37</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企业设立、变更、注销登记</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【法律】《中华人民共和国合伙企业法》</w:t>
            </w:r>
            <w:r>
              <w:rPr>
                <w:rFonts w:hint="eastAsia" w:ascii="宋体" w:hAnsi="宋体" w:cs="宋体"/>
                <w:kern w:val="0"/>
                <w:sz w:val="20"/>
                <w:szCs w:val="20"/>
              </w:rPr>
              <w:br w:type="textWrapping"/>
            </w:r>
            <w:r>
              <w:rPr>
                <w:rFonts w:hint="eastAsia" w:ascii="宋体" w:hAnsi="宋体" w:cs="宋体"/>
                <w:kern w:val="0"/>
                <w:sz w:val="20"/>
                <w:szCs w:val="20"/>
              </w:rPr>
              <w:t>【法律】《中华人民共和国个人独资企业法》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工商行政管理部门（省、市、县）</w:t>
            </w:r>
          </w:p>
        </w:tc>
        <w:tc>
          <w:tcPr>
            <w:tcW w:w="1276"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冠“辽宁”内资企业，不包括合伙企业、个人独资企业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38</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股权（基金份额、证券除外）出质登记</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行政确认</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【规章】《股权出质登记办法》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工商行政管理部门（省、市、县）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39</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应建防空地下室的民用建筑项目报建审批</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【法律】《中华人民共和国人民防空法》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人民防空主管部门（省、市、县）</w:t>
            </w:r>
          </w:p>
        </w:tc>
        <w:tc>
          <w:tcPr>
            <w:tcW w:w="1276"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省级职权委托沈抚新区管委会行使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40</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拆除、改造、报废人民防空工程审批</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【法律】《中华人民共和国人民防空法》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人民防空主管部门（市、县）</w:t>
            </w:r>
          </w:p>
        </w:tc>
        <w:tc>
          <w:tcPr>
            <w:tcW w:w="1276" w:type="dxa"/>
            <w:shd w:val="clear" w:color="auto" w:fill="auto"/>
            <w:vAlign w:val="center"/>
          </w:tcPr>
          <w:p>
            <w:pPr>
              <w:widowControl/>
              <w:jc w:val="left"/>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8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255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城市地下空间开发利用兼顾人民防空要求的审批</w:t>
            </w:r>
          </w:p>
        </w:tc>
        <w:tc>
          <w:tcPr>
            <w:tcW w:w="1275"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行政许可</w:t>
            </w:r>
          </w:p>
        </w:tc>
        <w:tc>
          <w:tcPr>
            <w:tcW w:w="4962"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【法律】《中华人民共和国人民防空法》</w:t>
            </w:r>
          </w:p>
        </w:tc>
        <w:tc>
          <w:tcPr>
            <w:tcW w:w="2551"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人民防空主管部门（市）</w:t>
            </w:r>
          </w:p>
        </w:tc>
        <w:tc>
          <w:tcPr>
            <w:tcW w:w="1276" w:type="dxa"/>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只负责沈抚新区区域内的地下空间开发利用兼顾人民防空工程要求的审批</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5722C"/>
    <w:rsid w:val="509A2784"/>
    <w:rsid w:val="6E775731"/>
    <w:rsid w:val="77BB1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page number"/>
    <w:basedOn w:val="4"/>
    <w:uiPriority w:val="0"/>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dsl</dc:creator>
  <cp:lastModifiedBy>靖宇</cp:lastModifiedBy>
  <dcterms:modified xsi:type="dcterms:W3CDTF">2018-03-13T01:59:20Z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